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F60FF6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-253365</wp:posOffset>
                </wp:positionV>
                <wp:extent cx="2077085" cy="3048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A18A2" id="Rectangle 2" o:spid="_x0000_s1026" style="position:absolute;margin-left:-9pt;margin-top:-19.95pt;width:163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35576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35576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95D13">
        <w:tc>
          <w:tcPr>
            <w:tcW w:w="10456" w:type="dxa"/>
            <w:shd w:val="clear" w:color="auto" w:fill="2B4873"/>
          </w:tcPr>
          <w:p w:rsidR="00BD0DBC" w:rsidRPr="0083630F" w:rsidRDefault="0035576E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Livre ou pas livre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Default="0035576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Grille d</w:t>
      </w:r>
      <w:r>
        <w:rPr>
          <w:rFonts w:ascii="Courier New" w:hAnsi="Courier New" w:cs="Courier New"/>
          <w:sz w:val="20"/>
          <w:szCs w:val="20"/>
        </w:rPr>
        <w:t>’</w:t>
      </w:r>
      <w:r>
        <w:rPr>
          <w:rFonts w:ascii="LTUnivers 320 CondLight" w:hAnsi="LTUnivers 320 CondLight"/>
          <w:sz w:val="20"/>
          <w:szCs w:val="20"/>
        </w:rPr>
        <w:t>observation diagnostique des élèves pendant la phase de tri.</w:t>
      </w:r>
    </w:p>
    <w:p w:rsidR="0035576E" w:rsidRDefault="0035576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2609"/>
        <w:gridCol w:w="2616"/>
        <w:gridCol w:w="2617"/>
        <w:gridCol w:w="2614"/>
      </w:tblGrid>
      <w:tr w:rsidR="00C95D13" w:rsidRPr="00C95D13" w:rsidTr="00C95D13">
        <w:tc>
          <w:tcPr>
            <w:tcW w:w="2651" w:type="dxa"/>
            <w:shd w:val="clear" w:color="auto" w:fill="7D7F9D"/>
            <w:vAlign w:val="center"/>
          </w:tcPr>
          <w:p w:rsidR="0035576E" w:rsidRP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Nom de l</w:t>
            </w:r>
            <w:r w:rsidRPr="00C95D13">
              <w:rPr>
                <w:rFonts w:ascii="Courier New" w:hAnsi="Courier New" w:cs="Courier New"/>
                <w:b/>
                <w:color w:val="FFFFFF" w:themeColor="background1"/>
                <w:sz w:val="20"/>
                <w:szCs w:val="20"/>
              </w:rPr>
              <w:t>’</w:t>
            </w: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élève</w:t>
            </w:r>
          </w:p>
        </w:tc>
        <w:tc>
          <w:tcPr>
            <w:tcW w:w="2651" w:type="dxa"/>
            <w:shd w:val="clear" w:color="auto" w:fill="7D7F9D"/>
            <w:vAlign w:val="center"/>
          </w:tcPr>
          <w:p w:rsidR="0035576E" w:rsidRP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Documents mal triés</w:t>
            </w:r>
          </w:p>
        </w:tc>
        <w:tc>
          <w:tcPr>
            <w:tcW w:w="2652" w:type="dxa"/>
            <w:shd w:val="clear" w:color="auto" w:fill="7D7F9D"/>
            <w:vAlign w:val="center"/>
          </w:tcPr>
          <w:p w:rsidR="0035576E" w:rsidRP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Documents bien triés</w:t>
            </w:r>
          </w:p>
        </w:tc>
        <w:tc>
          <w:tcPr>
            <w:tcW w:w="2652" w:type="dxa"/>
            <w:shd w:val="clear" w:color="auto" w:fill="7D7F9D"/>
            <w:vAlign w:val="center"/>
          </w:tcPr>
          <w:p w:rsidR="0035576E" w:rsidRP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Bilan formatif :</w:t>
            </w:r>
          </w:p>
          <w:p w:rsid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acquis, hésitant,</w:t>
            </w:r>
          </w:p>
          <w:p w:rsidR="0035576E" w:rsidRPr="00C95D13" w:rsidRDefault="0035576E" w:rsidP="0035576E">
            <w:pPr>
              <w:spacing w:line="276" w:lineRule="auto"/>
              <w:jc w:val="center"/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C95D13">
              <w:rPr>
                <w:rFonts w:ascii="LTUnivers 320 CondLight" w:hAnsi="LTUnivers 320 CondLight"/>
                <w:b/>
                <w:color w:val="FFFFFF" w:themeColor="background1"/>
                <w:sz w:val="20"/>
                <w:szCs w:val="20"/>
              </w:rPr>
              <w:t>pas du tout acquis</w:t>
            </w: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  <w:tr w:rsidR="0035576E" w:rsidTr="00C95D13"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1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  <w:tc>
          <w:tcPr>
            <w:tcW w:w="2652" w:type="dxa"/>
          </w:tcPr>
          <w:p w:rsidR="0035576E" w:rsidRPr="0035576E" w:rsidRDefault="0035576E" w:rsidP="00BD0DBC">
            <w:pPr>
              <w:spacing w:line="276" w:lineRule="auto"/>
              <w:rPr>
                <w:rFonts w:ascii="LTUnivers 320 CondLight" w:hAnsi="LTUnivers 320 CondLight"/>
                <w:sz w:val="96"/>
                <w:szCs w:val="20"/>
              </w:rPr>
            </w:pPr>
          </w:p>
        </w:tc>
      </w:tr>
    </w:tbl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C5" w:rsidRDefault="004400C5" w:rsidP="00BD0DBC">
      <w:pPr>
        <w:spacing w:after="0" w:line="240" w:lineRule="auto"/>
      </w:pPr>
      <w:r>
        <w:separator/>
      </w:r>
    </w:p>
  </w:endnote>
  <w:end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95D13" w:rsidRPr="00C95D1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C5" w:rsidRDefault="004400C5" w:rsidP="00BD0DBC">
      <w:pPr>
        <w:spacing w:after="0" w:line="240" w:lineRule="auto"/>
      </w:pPr>
      <w:r>
        <w:separator/>
      </w:r>
    </w:p>
  </w:footnote>
  <w:foot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F60F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Tout lire ou pas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A5A2F"/>
    <w:rsid w:val="0035576E"/>
    <w:rsid w:val="004400C5"/>
    <w:rsid w:val="004E5C40"/>
    <w:rsid w:val="004F3812"/>
    <w:rsid w:val="005522EC"/>
    <w:rsid w:val="005668BF"/>
    <w:rsid w:val="005E4A7D"/>
    <w:rsid w:val="0083630F"/>
    <w:rsid w:val="00860869"/>
    <w:rsid w:val="00AE79B1"/>
    <w:rsid w:val="00B1612C"/>
    <w:rsid w:val="00BD0DBC"/>
    <w:rsid w:val="00C24C6C"/>
    <w:rsid w:val="00C354D0"/>
    <w:rsid w:val="00C37EF4"/>
    <w:rsid w:val="00C6117F"/>
    <w:rsid w:val="00C95D13"/>
    <w:rsid w:val="00CE1E12"/>
    <w:rsid w:val="00D05707"/>
    <w:rsid w:val="00E111F7"/>
    <w:rsid w:val="00F60FF6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B07835-FF14-41EB-BFA9-34A23E40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7B2A5-9F20-4D28-9084-9CE36E020559}"/>
</file>

<file path=customXml/itemProps2.xml><?xml version="1.0" encoding="utf-8"?>
<ds:datastoreItem xmlns:ds="http://schemas.openxmlformats.org/officeDocument/2006/customXml" ds:itemID="{EF555FFE-A6C9-4897-A9BC-DE6CB974EBEB}"/>
</file>

<file path=customXml/itemProps3.xml><?xml version="1.0" encoding="utf-8"?>
<ds:datastoreItem xmlns:ds="http://schemas.openxmlformats.org/officeDocument/2006/customXml" ds:itemID="{A74F2354-593C-4263-9153-3B6AF08B8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2016-12-20T10:47:00Z</dcterms:created>
  <dcterms:modified xsi:type="dcterms:W3CDTF">2017-03-28T08:33:00Z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